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WELSH MARK A III</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4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2980 FAIRVIEW PARK DRIVE</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FALLS</w:t>
            </w:r>
          </w:p>
        </w:tc>
        <w:tc>
          <w:tcPr>
            <w:tcW w:w="13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2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22042</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CHURCH</w:t>
            </w:r>
          </w:p>
        </w:tc>
        <w:tc>
          <w:tcPr>
            <w:tcW w:w="138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4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NORTHROP GRUMMAN CORP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38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NOC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80" w:type="dxa"/>
            <w:vAlign w:val="bottom"/>
          </w:tcPr>
          <w:p>
            <w:pPr>
              <w:spacing w:after="0"/>
              <w:rPr>
                <w:sz w:val="7"/>
                <w:szCs w:val="7"/>
                <w:color w:val="auto"/>
              </w:rPr>
            </w:pPr>
          </w:p>
        </w:tc>
        <w:tc>
          <w:tcPr>
            <w:tcW w:w="3740" w:type="dxa"/>
            <w:vAlign w:val="bottom"/>
            <w:gridSpan w:val="2"/>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3"/>
        </w:trPr>
        <w:tc>
          <w:tcPr>
            <w:tcW w:w="80" w:type="dxa"/>
            <w:vAlign w:val="bottom"/>
          </w:tcPr>
          <w:p>
            <w:pPr>
              <w:spacing w:after="0"/>
              <w:rPr>
                <w:sz w:val="11"/>
                <w:szCs w:val="11"/>
                <w:color w:val="auto"/>
              </w:rPr>
            </w:pPr>
          </w:p>
        </w:tc>
        <w:tc>
          <w:tcPr>
            <w:tcW w:w="3740" w:type="dxa"/>
            <w:vAlign w:val="bottom"/>
            <w:gridSpan w:val="2"/>
          </w:tcPr>
          <w:p>
            <w:pPr>
              <w:spacing w:after="0" w:line="133" w:lineRule="exact"/>
              <w:rPr>
                <w:sz w:val="20"/>
                <w:szCs w:val="20"/>
                <w:color w:val="auto"/>
              </w:rPr>
            </w:pPr>
            <w:r>
              <w:rPr>
                <w:rFonts w:ascii="Arial" w:cs="Arial" w:eastAsia="Arial" w:hAnsi="Arial"/>
                <w:sz w:val="13"/>
                <w:szCs w:val="13"/>
                <w:color w:val="auto"/>
              </w:rPr>
              <w:t>Foreign Trading Symbol</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2"/>
        </w:trPr>
        <w:tc>
          <w:tcPr>
            <w:tcW w:w="80" w:type="dxa"/>
            <w:vAlign w:val="bottom"/>
            <w:tcBorders>
              <w:bottom w:val="single" w:sz="8" w:color="2C2C2C"/>
            </w:tcBorders>
          </w:tcPr>
          <w:p>
            <w:pPr>
              <w:spacing w:after="0"/>
              <w:rPr>
                <w:sz w:val="2"/>
                <w:szCs w:val="2"/>
                <w:color w:val="auto"/>
              </w:rPr>
            </w:pPr>
          </w:p>
        </w:tc>
        <w:tc>
          <w:tcPr>
            <w:tcW w:w="33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11/02/2026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33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43"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jc w:val="center"/>
              <w:ind w:left="52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1"/>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3"/>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7</w:t>
            </w:r>
            <w:r>
              <w:rPr>
                <w:rFonts w:ascii="Times New Roman" w:cs="Times New Roman" w:eastAsia="Times New Roman" w:hAnsi="Times New Roman"/>
                <w:sz w:val="11"/>
                <w:szCs w:val="11"/>
                <w:color w:val="008000"/>
                <w:w w:val="90"/>
              </w:rPr>
              <w:t>(1)</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553.39</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4,405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20</w:t>
            </w:r>
            <w:r>
              <w:rPr>
                <w:rFonts w:ascii="Times New Roman" w:cs="Times New Roman" w:eastAsia="Times New Roman" w:hAnsi="Times New Roman"/>
                <w:sz w:val="11"/>
                <w:szCs w:val="11"/>
                <w:color w:val="008000"/>
                <w:w w:val="84"/>
              </w:rPr>
              <w:t>(1)</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554.48</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4,385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20</w:t>
            </w:r>
            <w:r>
              <w:rPr>
                <w:rFonts w:ascii="Times New Roman" w:cs="Times New Roman" w:eastAsia="Times New Roman" w:hAnsi="Times New Roman"/>
                <w:sz w:val="11"/>
                <w:szCs w:val="11"/>
                <w:color w:val="008000"/>
                <w:w w:val="84"/>
              </w:rPr>
              <w:t>(1)</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555.46</w:t>
            </w:r>
            <w:r>
              <w:rPr>
                <w:rFonts w:ascii="Times New Roman" w:cs="Times New Roman" w:eastAsia="Times New Roman" w:hAnsi="Times New Roman"/>
                <w:sz w:val="22"/>
                <w:szCs w:val="22"/>
                <w:color w:val="008000"/>
                <w:w w:val="95"/>
                <w:vertAlign w:val="superscript"/>
              </w:rPr>
              <w:t>(4)</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4,365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3"/>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50</w:t>
            </w:r>
            <w:r>
              <w:rPr>
                <w:rFonts w:ascii="Times New Roman" w:cs="Times New Roman" w:eastAsia="Times New Roman" w:hAnsi="Times New Roman"/>
                <w:sz w:val="11"/>
                <w:szCs w:val="11"/>
                <w:color w:val="008000"/>
                <w:w w:val="84"/>
              </w:rPr>
              <w:t>(1)</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556.47</w:t>
            </w:r>
            <w:r>
              <w:rPr>
                <w:rFonts w:ascii="Times New Roman" w:cs="Times New Roman" w:eastAsia="Times New Roman" w:hAnsi="Times New Roman"/>
                <w:sz w:val="22"/>
                <w:szCs w:val="22"/>
                <w:color w:val="008000"/>
                <w:w w:val="95"/>
                <w:vertAlign w:val="superscript"/>
              </w:rPr>
              <w:t>(5)</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4,315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23"/>
              <w:spacing w:after="0"/>
              <w:rPr>
                <w:sz w:val="20"/>
                <w:szCs w:val="20"/>
                <w:color w:val="auto"/>
              </w:rPr>
            </w:pPr>
            <w:r>
              <w:rPr>
                <w:rFonts w:ascii="Times New Roman" w:cs="Times New Roman" w:eastAsia="Times New Roman" w:hAnsi="Times New Roman"/>
                <w:sz w:val="17"/>
                <w:szCs w:val="17"/>
                <w:color w:val="0000FF"/>
              </w:rPr>
              <w:t>11/02/2026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23"/>
              <w:spacing w:after="0" w:line="320" w:lineRule="exact"/>
              <w:rPr>
                <w:sz w:val="20"/>
                <w:szCs w:val="20"/>
                <w:color w:val="auto"/>
              </w:rPr>
            </w:pPr>
            <w:r>
              <w:rPr>
                <w:rFonts w:ascii="Times New Roman" w:cs="Times New Roman" w:eastAsia="Times New Roman" w:hAnsi="Times New Roman"/>
                <w:sz w:val="34"/>
                <w:szCs w:val="34"/>
                <w:color w:val="0000FF"/>
                <w:w w:val="90"/>
                <w:vertAlign w:val="subscript"/>
              </w:rPr>
              <w:t>1</w:t>
            </w:r>
            <w:r>
              <w:rPr>
                <w:rFonts w:ascii="Times New Roman" w:cs="Times New Roman" w:eastAsia="Times New Roman" w:hAnsi="Times New Roman"/>
                <w:sz w:val="11"/>
                <w:szCs w:val="11"/>
                <w:color w:val="008000"/>
                <w:w w:val="90"/>
              </w:rPr>
              <w:t>(1)</w:t>
            </w:r>
          </w:p>
        </w:tc>
        <w:tc>
          <w:tcPr>
            <w:tcW w:w="560" w:type="dxa"/>
            <w:vAlign w:val="bottom"/>
            <w:tcBorders>
              <w:bottom w:val="single" w:sz="8" w:color="2C2C2C"/>
            </w:tcBorders>
          </w:tcPr>
          <w:p>
            <w:pPr>
              <w:jc w:val="center"/>
              <w:ind w:left="21"/>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557.47</w:t>
            </w:r>
          </w:p>
        </w:tc>
        <w:tc>
          <w:tcPr>
            <w:tcW w:w="11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4,314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July 27, 2026.</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$553.39 rounded to the nearest hundredth. The highest price at which the shares were sold was $553.80 and the lowest price at which the shares were sold was $553.19.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$554.48 rounded to the nearest hundredth. The highest price at which the shares were sold was $554.99 and the lowest price at which the shares were sold was $554.01.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$555.46 rounded to the nearest hundredth. The highest price at which the shares were sold was $555.89 and the lowest price at which the shares were sold was $555.03.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$556.47 rounded to the nearest hundredth. The highest price at which the shares were sold was $556.60 and the lowest price at which the shares were sold was $556.03.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in this Form 4.</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Jennifer C. McGarey,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5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92554" TargetMode="External"/><Relationship Id="rId14" Type="http://schemas.openxmlformats.org/officeDocument/2006/relationships/hyperlink" Target="http://www.sec.gov/cgi-bin/browse-edgar?action=getcompany&amp;CIK=00011334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2026-11-03T10:26:12Z</dcterms:created>
  <dcterms:modified xsi:type="dcterms:W3CDTF">2026-11-03T10:26:12Z</dcterms:modified>
</cp:coreProperties>
</file>